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0C" w:rsidRDefault="00BB450C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334" cy="9067800"/>
            <wp:effectExtent l="19050" t="0" r="3266" b="0"/>
            <wp:docPr id="1" name="Рисунок 1" descr="C:\Users\Компьютер\Pictures\2021-12-20 Положение  СС\Положение  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1-12-20 Положение  СС\Положение  С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EFF" w:rsidRDefault="00A32EFF" w:rsidP="00BB45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 использования средств мобильной связи (сотовые и спутниковые телефоны, смартфоны, планшеты и т. п.) в здании и н</w:t>
      </w:r>
      <w:r w:rsidR="007E2BA6">
        <w:rPr>
          <w:rFonts w:ascii="Times New Roman" w:hAnsi="Times New Roman"/>
          <w:sz w:val="24"/>
          <w:szCs w:val="24"/>
        </w:rPr>
        <w:t xml:space="preserve">а территории « МКОУ « </w:t>
      </w:r>
      <w:proofErr w:type="spellStart"/>
      <w:r w:rsidR="007E2BA6">
        <w:rPr>
          <w:rFonts w:ascii="Times New Roman" w:hAnsi="Times New Roman"/>
          <w:sz w:val="24"/>
          <w:szCs w:val="24"/>
        </w:rPr>
        <w:t>Кевюдовская</w:t>
      </w:r>
      <w:proofErr w:type="spellEnd"/>
      <w:r w:rsidR="007E2BA6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  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76600">
        <w:rPr>
          <w:rFonts w:ascii="Times New Roman" w:hAnsi="Times New Roman"/>
          <w:sz w:val="24"/>
          <w:szCs w:val="24"/>
        </w:rPr>
        <w:t xml:space="preserve">ставом и правилами внутреннего распорядка </w:t>
      </w:r>
      <w:proofErr w:type="gramStart"/>
      <w:r w:rsidRPr="00B766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E2BA6">
        <w:rPr>
          <w:rFonts w:ascii="Times New Roman" w:hAnsi="Times New Roman"/>
          <w:sz w:val="24"/>
          <w:szCs w:val="24"/>
        </w:rPr>
        <w:t xml:space="preserve"> МКОУ « </w:t>
      </w:r>
      <w:proofErr w:type="spellStart"/>
      <w:r w:rsidR="007E2BA6">
        <w:rPr>
          <w:rFonts w:ascii="Times New Roman" w:hAnsi="Times New Roman"/>
          <w:sz w:val="24"/>
          <w:szCs w:val="24"/>
        </w:rPr>
        <w:t>Кевюдовская</w:t>
      </w:r>
      <w:proofErr w:type="spellEnd"/>
      <w:r w:rsidR="007E2BA6">
        <w:rPr>
          <w:rFonts w:ascii="Times New Roman" w:hAnsi="Times New Roman"/>
          <w:sz w:val="24"/>
          <w:szCs w:val="24"/>
        </w:rPr>
        <w:t xml:space="preserve"> СОШ»</w:t>
      </w:r>
      <w:r w:rsidRPr="00B76600">
        <w:rPr>
          <w:rFonts w:ascii="Times New Roman" w:hAnsi="Times New Roman"/>
          <w:sz w:val="24"/>
          <w:szCs w:val="24"/>
        </w:rPr>
        <w:t xml:space="preserve"> школы.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 обеспечивает: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A32EFF" w:rsidRDefault="00A32EFF" w:rsidP="00A32EFF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 на официальном сайте школы в сети Интернет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 рекомендуется пользование мобильной связью до начала уроков, на переменах.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A32EFF" w:rsidRPr="00B76600" w:rsidRDefault="00A32EFF" w:rsidP="00A32EF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</w:t>
      </w:r>
      <w:proofErr w:type="spellStart"/>
      <w:r w:rsidRPr="00B76600">
        <w:rPr>
          <w:rFonts w:ascii="Times New Roman" w:hAnsi="Times New Roman"/>
          <w:sz w:val="24"/>
          <w:szCs w:val="24"/>
        </w:rPr>
        <w:t>гаджеты</w:t>
      </w:r>
      <w:proofErr w:type="spellEnd"/>
      <w:r w:rsidRPr="00B76600">
        <w:rPr>
          <w:rFonts w:ascii="Times New Roman" w:hAnsi="Times New Roman"/>
          <w:sz w:val="24"/>
          <w:szCs w:val="24"/>
        </w:rPr>
        <w:t>, планшеты, телефоны, различные з</w:t>
      </w:r>
      <w:r>
        <w:rPr>
          <w:rFonts w:ascii="Times New Roman" w:hAnsi="Times New Roman"/>
          <w:sz w:val="24"/>
          <w:szCs w:val="24"/>
        </w:rPr>
        <w:t>аписывающие и транслирующие</w:t>
      </w:r>
      <w:r w:rsidRPr="00B76600">
        <w:rPr>
          <w:rFonts w:ascii="Times New Roman" w:hAnsi="Times New Roman"/>
          <w:sz w:val="24"/>
          <w:szCs w:val="24"/>
        </w:rPr>
        <w:t xml:space="preserve"> устройства и пр.), </w:t>
      </w:r>
    </w:p>
    <w:p w:rsidR="00A32EFF" w:rsidRPr="00B76600" w:rsidRDefault="00A32EFF" w:rsidP="00A32EFF">
      <w:pPr>
        <w:pStyle w:val="a5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отключить мобильный телефон и (или) перевести в режим «без звука»,</w:t>
      </w:r>
    </w:p>
    <w:p w:rsidR="00A32EFF" w:rsidRPr="00B76600" w:rsidRDefault="00A32EFF" w:rsidP="00A32EFF">
      <w:pPr>
        <w:pStyle w:val="a5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убрать мобильный телефон и (или) другие технические устройства со стола. 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Средства мобильной связи, в т. ч. в выключенном состоянии, не должны находиться </w:t>
      </w:r>
      <w:r>
        <w:rPr>
          <w:rFonts w:ascii="Times New Roman" w:hAnsi="Times New Roman"/>
          <w:sz w:val="24"/>
          <w:szCs w:val="24"/>
        </w:rPr>
        <w:lastRenderedPageBreak/>
        <w:t>на партах в классах и обеденных столах в столовой.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школы.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A32EFF" w:rsidRPr="00B76600" w:rsidRDefault="00A32EFF" w:rsidP="00A32EFF">
      <w:pPr>
        <w:pStyle w:val="a5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A32EFF" w:rsidRDefault="00A32EFF" w:rsidP="00A32EFF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A32EFF" w:rsidRDefault="00A32EFF" w:rsidP="00A32EFF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A32EFF" w:rsidRDefault="00A32EFF" w:rsidP="00A32EF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:rsidR="00A32EFF" w:rsidRDefault="00A32EFF" w:rsidP="00A32EFF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2.14. 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A32EFF" w:rsidRDefault="00A32EFF" w:rsidP="00A32EF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2.15.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A32EFF" w:rsidRDefault="00A32EFF" w:rsidP="00A32EFF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b/>
        </w:rPr>
      </w:pPr>
      <w:r>
        <w:rPr>
          <w:b/>
        </w:rPr>
        <w:tab/>
      </w:r>
    </w:p>
    <w:p w:rsidR="007E2BA6" w:rsidRPr="009914FD" w:rsidRDefault="007E2BA6" w:rsidP="00A32EFF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вести фото- и видеосъемку лиц, находящихся в школ</w:t>
      </w:r>
      <w:r>
        <w:rPr>
          <w:rFonts w:ascii="Times New Roman" w:hAnsi="Times New Roman"/>
          <w:sz w:val="24"/>
          <w:szCs w:val="24"/>
        </w:rPr>
        <w:t>е</w:t>
      </w:r>
      <w:r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A32EFF" w:rsidRPr="0086203C" w:rsidRDefault="00A32EFF" w:rsidP="00A32EFF">
      <w:pPr>
        <w:pStyle w:val="a5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A32EFF" w:rsidRDefault="00A32EFF" w:rsidP="00A32EFF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За однократное нарушение педагогический работник школы должен сделать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A32EFF" w:rsidRDefault="00A32EFF" w:rsidP="00A32EF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EFF" w:rsidRDefault="00A32EFF" w:rsidP="00A32EFF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A32EFF" w:rsidRDefault="00A32EFF" w:rsidP="00A32EFF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A32EFF" w:rsidRDefault="00A32EFF" w:rsidP="00A32EFF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5.1. Настоящее положение имеет неограниченный срок действия.</w:t>
      </w:r>
    </w:p>
    <w:p w:rsidR="00A32EFF" w:rsidRDefault="00A32EFF" w:rsidP="00A32EFF">
      <w:pPr>
        <w:pStyle w:val="a3"/>
        <w:shd w:val="clear" w:color="auto" w:fill="FFFFFF"/>
        <w:spacing w:before="0" w:beforeAutospacing="0" w:after="0" w:afterAutospacing="0" w:line="276" w:lineRule="auto"/>
        <w:ind w:firstLine="0"/>
      </w:pPr>
      <w:r>
        <w:t>5.2. Настоящее положение действуют до внесения изменений и дополнений.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32EFF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2EFF" w:rsidRPr="00E62FDE" w:rsidRDefault="00A32EFF" w:rsidP="00A32E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A32EFF" w:rsidRDefault="00A32EFF" w:rsidP="00A32EFF">
      <w:pPr>
        <w:rPr>
          <w:rFonts w:ascii="Times New Roman" w:hAnsi="Times New Roman"/>
          <w:sz w:val="24"/>
          <w:szCs w:val="24"/>
        </w:rPr>
      </w:pPr>
    </w:p>
    <w:p w:rsidR="00A32EFF" w:rsidRPr="0086203C" w:rsidRDefault="00A32EFF" w:rsidP="00A32EFF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A32EFF" w:rsidRPr="0086203C" w:rsidRDefault="00A32EFF" w:rsidP="00A32EFF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A32EFF" w:rsidRPr="0086203C" w:rsidRDefault="00A32EFF" w:rsidP="00A32EFF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A32EFF" w:rsidRPr="0086203C" w:rsidRDefault="00A32EFF" w:rsidP="00A32EFF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A32EFF" w:rsidRDefault="00A32EFF" w:rsidP="00A32EFF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A32EFF" w:rsidRDefault="00A32EFF" w:rsidP="00A32E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32EFF" w:rsidRDefault="00A32EFF" w:rsidP="00A32E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14"/>
        <w:gridCol w:w="1914"/>
        <w:gridCol w:w="1914"/>
        <w:gridCol w:w="1915"/>
      </w:tblGrid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EFF" w:rsidRPr="004A3636" w:rsidTr="001A362C">
        <w:tc>
          <w:tcPr>
            <w:tcW w:w="67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32EFF" w:rsidRPr="004A3636" w:rsidRDefault="00A32EFF" w:rsidP="001A36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0B" w:rsidRDefault="00BB450C"/>
    <w:sectPr w:rsidR="004C3C0B" w:rsidSect="00CF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2">
    <w:nsid w:val="230650A8"/>
    <w:multiLevelType w:val="hybridMultilevel"/>
    <w:tmpl w:val="EA882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A6922"/>
    <w:multiLevelType w:val="hybridMultilevel"/>
    <w:tmpl w:val="26088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15CD"/>
    <w:multiLevelType w:val="hybridMultilevel"/>
    <w:tmpl w:val="0488439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6CFC"/>
    <w:multiLevelType w:val="hybridMultilevel"/>
    <w:tmpl w:val="8770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FF"/>
    <w:rsid w:val="00113C80"/>
    <w:rsid w:val="00187EAF"/>
    <w:rsid w:val="0028232F"/>
    <w:rsid w:val="003A713E"/>
    <w:rsid w:val="00535F1C"/>
    <w:rsid w:val="00560449"/>
    <w:rsid w:val="00784F97"/>
    <w:rsid w:val="007E2BA6"/>
    <w:rsid w:val="00A32EFF"/>
    <w:rsid w:val="00BB450C"/>
    <w:rsid w:val="00CF2C73"/>
    <w:rsid w:val="00D9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EF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2E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32EFF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2021-12-20T10:11:00Z</cp:lastPrinted>
  <dcterms:created xsi:type="dcterms:W3CDTF">2021-12-20T09:36:00Z</dcterms:created>
  <dcterms:modified xsi:type="dcterms:W3CDTF">2021-12-20T10:34:00Z</dcterms:modified>
</cp:coreProperties>
</file>